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44" w:rsidRDefault="002351FE" w:rsidP="00787944">
      <w:pPr>
        <w:rPr>
          <w:noProof/>
          <w:lang w:eastAsia="en-GB"/>
        </w:rPr>
      </w:pPr>
      <w:r w:rsidRPr="002351FE">
        <w:rPr>
          <w:noProof/>
          <w:lang w:eastAsia="en-GB"/>
        </w:rPr>
        <w:drawing>
          <wp:anchor distT="0" distB="0" distL="114300" distR="114300" simplePos="0" relativeHeight="251659264" behindDoc="1" locked="0" layoutInCell="1" allowOverlap="1" wp14:anchorId="3EF380C9" wp14:editId="1EA07E55">
            <wp:simplePos x="0" y="0"/>
            <wp:positionH relativeFrom="column">
              <wp:posOffset>4657725</wp:posOffset>
            </wp:positionH>
            <wp:positionV relativeFrom="paragraph">
              <wp:posOffset>-361950</wp:posOffset>
            </wp:positionV>
            <wp:extent cx="129540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971550"/>
                    </a:xfrm>
                    <a:prstGeom prst="rect">
                      <a:avLst/>
                    </a:prstGeom>
                  </pic:spPr>
                </pic:pic>
              </a:graphicData>
            </a:graphic>
            <wp14:sizeRelH relativeFrom="margin">
              <wp14:pctWidth>0</wp14:pctWidth>
            </wp14:sizeRelH>
            <wp14:sizeRelV relativeFrom="margin">
              <wp14:pctHeight>0</wp14:pctHeight>
            </wp14:sizeRelV>
          </wp:anchor>
        </w:drawing>
      </w:r>
      <w:r w:rsidRPr="002351FE">
        <w:rPr>
          <w:noProof/>
          <w:lang w:eastAsia="en-GB"/>
        </w:rPr>
        <w:drawing>
          <wp:anchor distT="0" distB="0" distL="114300" distR="114300" simplePos="0" relativeHeight="251660288" behindDoc="1" locked="0" layoutInCell="1" allowOverlap="1" wp14:anchorId="45460FA0" wp14:editId="2BD256B3">
            <wp:simplePos x="0" y="0"/>
            <wp:positionH relativeFrom="column">
              <wp:posOffset>0</wp:posOffset>
            </wp:positionH>
            <wp:positionV relativeFrom="paragraph">
              <wp:posOffset>-304800</wp:posOffset>
            </wp:positionV>
            <wp:extent cx="1752600" cy="865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52600" cy="865505"/>
                    </a:xfrm>
                    <a:prstGeom prst="rect">
                      <a:avLst/>
                    </a:prstGeom>
                  </pic:spPr>
                </pic:pic>
              </a:graphicData>
            </a:graphic>
          </wp:anchor>
        </w:drawing>
      </w:r>
    </w:p>
    <w:p w:rsidR="00787944" w:rsidRDefault="00787944" w:rsidP="00787944">
      <w:pPr>
        <w:rPr>
          <w:noProof/>
          <w:lang w:eastAsia="en-GB"/>
        </w:rPr>
      </w:pPr>
    </w:p>
    <w:p w:rsidR="00787944" w:rsidRDefault="00787944" w:rsidP="00787944">
      <w:pPr>
        <w:rPr>
          <w:noProof/>
          <w:lang w:eastAsia="en-GB"/>
        </w:rPr>
      </w:pPr>
    </w:p>
    <w:p w:rsidR="00787944" w:rsidRDefault="00787944" w:rsidP="00787944">
      <w:pPr>
        <w:rPr>
          <w:noProof/>
          <w:lang w:eastAsia="en-GB"/>
        </w:rPr>
      </w:pPr>
    </w:p>
    <w:p w:rsidR="00787944" w:rsidRDefault="00787944" w:rsidP="00787944">
      <w:pPr>
        <w:jc w:val="center"/>
        <w:rPr>
          <w:b/>
          <w:noProof/>
          <w:sz w:val="28"/>
          <w:szCs w:val="28"/>
          <w:lang w:eastAsia="en-GB"/>
        </w:rPr>
      </w:pPr>
      <w:bookmarkStart w:id="0" w:name="_GoBack"/>
      <w:bookmarkEnd w:id="0"/>
    </w:p>
    <w:p w:rsidR="00787944" w:rsidRDefault="00787944" w:rsidP="00787944">
      <w:pPr>
        <w:jc w:val="center"/>
        <w:rPr>
          <w:b/>
          <w:noProof/>
          <w:sz w:val="28"/>
          <w:szCs w:val="28"/>
          <w:lang w:eastAsia="en-GB"/>
        </w:rPr>
      </w:pPr>
      <w:r w:rsidRPr="004357F7">
        <w:rPr>
          <w:b/>
          <w:noProof/>
          <w:sz w:val="28"/>
          <w:szCs w:val="28"/>
          <w:lang w:eastAsia="en-GB"/>
        </w:rPr>
        <w:t>Po</w:t>
      </w:r>
      <w:r>
        <w:rPr>
          <w:b/>
          <w:noProof/>
          <w:sz w:val="28"/>
          <w:szCs w:val="28"/>
          <w:lang w:eastAsia="en-GB"/>
        </w:rPr>
        <w:t>licy/Procedure/Guideline</w:t>
      </w:r>
    </w:p>
    <w:p w:rsidR="00787944" w:rsidRPr="004357F7" w:rsidRDefault="00787944" w:rsidP="00787944">
      <w:pPr>
        <w:jc w:val="center"/>
        <w:rPr>
          <w:b/>
          <w:noProof/>
          <w:sz w:val="28"/>
          <w:szCs w:val="28"/>
          <w:lang w:eastAsia="en-GB"/>
        </w:rPr>
      </w:pPr>
    </w:p>
    <w:tbl>
      <w:tblPr>
        <w:tblStyle w:val="TableGrid"/>
        <w:tblW w:w="0" w:type="auto"/>
        <w:tblLook w:val="04A0" w:firstRow="1" w:lastRow="0" w:firstColumn="1" w:lastColumn="0" w:noHBand="0" w:noVBand="1"/>
      </w:tblPr>
      <w:tblGrid>
        <w:gridCol w:w="4275"/>
        <w:gridCol w:w="4275"/>
      </w:tblGrid>
      <w:tr w:rsidR="00787944" w:rsidTr="005706E5">
        <w:trPr>
          <w:trHeight w:val="1505"/>
        </w:trPr>
        <w:tc>
          <w:tcPr>
            <w:tcW w:w="4275" w:type="dxa"/>
          </w:tcPr>
          <w:p w:rsidR="00787944" w:rsidRDefault="00787944" w:rsidP="00896C63">
            <w:pPr>
              <w:rPr>
                <w:b/>
                <w:noProof/>
                <w:sz w:val="28"/>
                <w:szCs w:val="28"/>
                <w:lang w:eastAsia="en-GB"/>
              </w:rPr>
            </w:pPr>
          </w:p>
          <w:p w:rsidR="00787944" w:rsidRPr="004357F7" w:rsidRDefault="00787944" w:rsidP="00896C63">
            <w:pPr>
              <w:rPr>
                <w:b/>
                <w:noProof/>
                <w:sz w:val="28"/>
                <w:szCs w:val="28"/>
                <w:lang w:eastAsia="en-GB"/>
              </w:rPr>
            </w:pPr>
            <w:r w:rsidRPr="004357F7">
              <w:rPr>
                <w:b/>
                <w:noProof/>
                <w:sz w:val="28"/>
                <w:szCs w:val="28"/>
                <w:lang w:eastAsia="en-GB"/>
              </w:rPr>
              <w:t>Policy/Procedure/Guideline:</w:t>
            </w:r>
          </w:p>
          <w:p w:rsidR="00787944" w:rsidRPr="004357F7" w:rsidRDefault="00787944" w:rsidP="00896C63">
            <w:pPr>
              <w:rPr>
                <w:b/>
                <w:sz w:val="28"/>
                <w:szCs w:val="28"/>
              </w:rPr>
            </w:pPr>
          </w:p>
        </w:tc>
        <w:tc>
          <w:tcPr>
            <w:tcW w:w="4275" w:type="dxa"/>
          </w:tcPr>
          <w:p w:rsidR="00787944" w:rsidRDefault="00787944" w:rsidP="00896C63">
            <w:pPr>
              <w:rPr>
                <w:sz w:val="28"/>
                <w:szCs w:val="28"/>
              </w:rPr>
            </w:pPr>
          </w:p>
          <w:p w:rsidR="00787944" w:rsidRPr="004357F7" w:rsidRDefault="00787944" w:rsidP="00896C63">
            <w:pPr>
              <w:rPr>
                <w:sz w:val="28"/>
                <w:szCs w:val="28"/>
              </w:rPr>
            </w:pPr>
            <w:r>
              <w:rPr>
                <w:sz w:val="28"/>
                <w:szCs w:val="28"/>
              </w:rPr>
              <w:t>P</w:t>
            </w:r>
            <w:r w:rsidR="00896C63">
              <w:rPr>
                <w:sz w:val="28"/>
                <w:szCs w:val="28"/>
              </w:rPr>
              <w:t xml:space="preserve">hysical </w:t>
            </w:r>
            <w:r>
              <w:rPr>
                <w:sz w:val="28"/>
                <w:szCs w:val="28"/>
              </w:rPr>
              <w:t>E</w:t>
            </w:r>
            <w:r w:rsidR="00896C63">
              <w:rPr>
                <w:sz w:val="28"/>
                <w:szCs w:val="28"/>
              </w:rPr>
              <w:t>ducation</w:t>
            </w:r>
          </w:p>
        </w:tc>
      </w:tr>
      <w:tr w:rsidR="00787944" w:rsidTr="005706E5">
        <w:trPr>
          <w:trHeight w:val="1421"/>
        </w:trPr>
        <w:tc>
          <w:tcPr>
            <w:tcW w:w="4275" w:type="dxa"/>
          </w:tcPr>
          <w:p w:rsidR="00787944" w:rsidRDefault="00787944" w:rsidP="00896C63">
            <w:pPr>
              <w:rPr>
                <w:b/>
                <w:sz w:val="28"/>
                <w:szCs w:val="28"/>
              </w:rPr>
            </w:pPr>
          </w:p>
          <w:p w:rsidR="00787944" w:rsidRPr="004357F7" w:rsidRDefault="00787944" w:rsidP="00896C63">
            <w:pPr>
              <w:rPr>
                <w:b/>
                <w:sz w:val="28"/>
                <w:szCs w:val="28"/>
              </w:rPr>
            </w:pPr>
            <w:r w:rsidRPr="004357F7">
              <w:rPr>
                <w:b/>
                <w:sz w:val="28"/>
                <w:szCs w:val="28"/>
              </w:rPr>
              <w:t>Date of adoption / Local Governing Committee approval:</w:t>
            </w:r>
          </w:p>
        </w:tc>
        <w:tc>
          <w:tcPr>
            <w:tcW w:w="4275" w:type="dxa"/>
          </w:tcPr>
          <w:p w:rsidR="00787944" w:rsidRDefault="00787944" w:rsidP="00896C63">
            <w:pPr>
              <w:rPr>
                <w:sz w:val="28"/>
                <w:szCs w:val="28"/>
              </w:rPr>
            </w:pPr>
          </w:p>
          <w:p w:rsidR="00787944" w:rsidRPr="004357F7" w:rsidRDefault="00787944" w:rsidP="00896C63">
            <w:pPr>
              <w:rPr>
                <w:sz w:val="28"/>
                <w:szCs w:val="28"/>
              </w:rPr>
            </w:pPr>
            <w:r>
              <w:rPr>
                <w:sz w:val="28"/>
                <w:szCs w:val="28"/>
              </w:rPr>
              <w:t>Sept</w:t>
            </w:r>
            <w:r w:rsidR="00896C63">
              <w:rPr>
                <w:sz w:val="28"/>
                <w:szCs w:val="28"/>
              </w:rPr>
              <w:t>ember</w:t>
            </w:r>
            <w:r>
              <w:rPr>
                <w:sz w:val="28"/>
                <w:szCs w:val="28"/>
              </w:rPr>
              <w:t xml:space="preserve"> 2020</w:t>
            </w:r>
          </w:p>
        </w:tc>
      </w:tr>
      <w:tr w:rsidR="00787944" w:rsidTr="005706E5">
        <w:trPr>
          <w:trHeight w:val="1505"/>
        </w:trPr>
        <w:tc>
          <w:tcPr>
            <w:tcW w:w="4275" w:type="dxa"/>
          </w:tcPr>
          <w:p w:rsidR="00787944" w:rsidRDefault="00787944" w:rsidP="00896C63">
            <w:pPr>
              <w:rPr>
                <w:b/>
                <w:sz w:val="28"/>
                <w:szCs w:val="28"/>
              </w:rPr>
            </w:pPr>
          </w:p>
          <w:p w:rsidR="00787944" w:rsidRPr="004357F7" w:rsidRDefault="00787944" w:rsidP="00896C63">
            <w:pPr>
              <w:rPr>
                <w:b/>
                <w:sz w:val="28"/>
                <w:szCs w:val="28"/>
              </w:rPr>
            </w:pPr>
            <w:r w:rsidRPr="004357F7">
              <w:rPr>
                <w:b/>
                <w:sz w:val="28"/>
                <w:szCs w:val="28"/>
              </w:rPr>
              <w:t>Lead staff member:</w:t>
            </w:r>
          </w:p>
        </w:tc>
        <w:tc>
          <w:tcPr>
            <w:tcW w:w="4275" w:type="dxa"/>
          </w:tcPr>
          <w:p w:rsidR="00787944" w:rsidRDefault="00787944" w:rsidP="00896C63">
            <w:pPr>
              <w:rPr>
                <w:sz w:val="28"/>
                <w:szCs w:val="28"/>
              </w:rPr>
            </w:pPr>
          </w:p>
          <w:p w:rsidR="00787944" w:rsidRPr="004357F7" w:rsidRDefault="00787944" w:rsidP="00896C63">
            <w:pPr>
              <w:rPr>
                <w:sz w:val="28"/>
                <w:szCs w:val="28"/>
              </w:rPr>
            </w:pPr>
            <w:r>
              <w:rPr>
                <w:sz w:val="28"/>
                <w:szCs w:val="28"/>
              </w:rPr>
              <w:t>Mark Dutton</w:t>
            </w:r>
          </w:p>
        </w:tc>
      </w:tr>
      <w:tr w:rsidR="00787944" w:rsidTr="005706E5">
        <w:trPr>
          <w:trHeight w:val="1421"/>
        </w:trPr>
        <w:tc>
          <w:tcPr>
            <w:tcW w:w="4275" w:type="dxa"/>
          </w:tcPr>
          <w:p w:rsidR="00787944" w:rsidRDefault="00787944" w:rsidP="00896C63">
            <w:pPr>
              <w:rPr>
                <w:b/>
                <w:sz w:val="28"/>
                <w:szCs w:val="28"/>
              </w:rPr>
            </w:pPr>
          </w:p>
          <w:p w:rsidR="00787944" w:rsidRPr="004357F7" w:rsidRDefault="00787944" w:rsidP="00896C63">
            <w:pPr>
              <w:rPr>
                <w:b/>
                <w:sz w:val="28"/>
                <w:szCs w:val="28"/>
              </w:rPr>
            </w:pPr>
            <w:r w:rsidRPr="004357F7">
              <w:rPr>
                <w:b/>
                <w:sz w:val="28"/>
                <w:szCs w:val="28"/>
              </w:rPr>
              <w:t>Review date:</w:t>
            </w:r>
          </w:p>
        </w:tc>
        <w:tc>
          <w:tcPr>
            <w:tcW w:w="4275" w:type="dxa"/>
          </w:tcPr>
          <w:p w:rsidR="00787944" w:rsidRDefault="00787944" w:rsidP="00896C63">
            <w:pPr>
              <w:rPr>
                <w:sz w:val="28"/>
                <w:szCs w:val="28"/>
              </w:rPr>
            </w:pPr>
          </w:p>
          <w:p w:rsidR="00787944" w:rsidRPr="004357F7" w:rsidRDefault="00787944" w:rsidP="00896C63">
            <w:pPr>
              <w:rPr>
                <w:sz w:val="28"/>
                <w:szCs w:val="28"/>
              </w:rPr>
            </w:pPr>
            <w:r>
              <w:rPr>
                <w:sz w:val="28"/>
                <w:szCs w:val="28"/>
              </w:rPr>
              <w:t>Sept</w:t>
            </w:r>
            <w:r w:rsidR="00896C63">
              <w:rPr>
                <w:sz w:val="28"/>
                <w:szCs w:val="28"/>
              </w:rPr>
              <w:t>ember 2022</w:t>
            </w:r>
          </w:p>
        </w:tc>
      </w:tr>
    </w:tbl>
    <w:p w:rsidR="00787944" w:rsidRDefault="00787944" w:rsidP="00787944"/>
    <w:p w:rsidR="00787944" w:rsidRDefault="00787944" w:rsidP="00787944"/>
    <w:p w:rsidR="00787944" w:rsidRDefault="00787944" w:rsidP="00787944"/>
    <w:p w:rsidR="00787944" w:rsidRPr="00A577A6" w:rsidRDefault="00787944" w:rsidP="00787944">
      <w:pPr>
        <w:jc w:val="center"/>
        <w:rPr>
          <w:b/>
          <w:sz w:val="24"/>
          <w:szCs w:val="24"/>
          <w:u w:val="single"/>
        </w:rPr>
      </w:pPr>
      <w:r w:rsidRPr="00A577A6">
        <w:rPr>
          <w:b/>
          <w:sz w:val="24"/>
          <w:szCs w:val="24"/>
          <w:u w:val="single"/>
        </w:rPr>
        <w:t>Summary of values</w:t>
      </w:r>
    </w:p>
    <w:p w:rsidR="00787944" w:rsidRDefault="00787944" w:rsidP="00787944">
      <w:pPr>
        <w:jc w:val="center"/>
        <w:rPr>
          <w:i/>
          <w:sz w:val="24"/>
          <w:szCs w:val="24"/>
        </w:rPr>
      </w:pPr>
      <w:r w:rsidRPr="00A577A6">
        <w:rPr>
          <w:i/>
          <w:sz w:val="24"/>
          <w:szCs w:val="24"/>
        </w:rPr>
        <w:t>Every child has the right to access a world-class education. We exist to empower, enable and inspire children to achieve their every potential through exceptional teaching, innovative approaches to learning, and a community-oriented approach to meeting learners’ needs</w:t>
      </w:r>
    </w:p>
    <w:p w:rsidR="00787944" w:rsidRDefault="00787944" w:rsidP="00787944">
      <w:pPr>
        <w:jc w:val="center"/>
        <w:rPr>
          <w:i/>
          <w:sz w:val="24"/>
          <w:szCs w:val="24"/>
        </w:rPr>
      </w:pPr>
    </w:p>
    <w:p w:rsidR="00787944" w:rsidRDefault="00787944" w:rsidP="00787944">
      <w:pPr>
        <w:jc w:val="center"/>
        <w:rPr>
          <w:i/>
          <w:sz w:val="24"/>
          <w:szCs w:val="24"/>
        </w:rPr>
      </w:pPr>
    </w:p>
    <w:p w:rsidR="00787944" w:rsidRDefault="00787944" w:rsidP="00787944">
      <w:pPr>
        <w:jc w:val="center"/>
        <w:rPr>
          <w:i/>
          <w:sz w:val="24"/>
          <w:szCs w:val="24"/>
        </w:rPr>
      </w:pPr>
    </w:p>
    <w:p w:rsidR="00787944" w:rsidRDefault="00787944" w:rsidP="00787944">
      <w:pPr>
        <w:rPr>
          <w:b/>
          <w:u w:val="single"/>
        </w:rPr>
      </w:pPr>
    </w:p>
    <w:p w:rsidR="00787944" w:rsidRPr="00787944" w:rsidRDefault="00787944" w:rsidP="00540D8F">
      <w:pPr>
        <w:spacing w:after="120" w:line="240" w:lineRule="auto"/>
        <w:jc w:val="both"/>
        <w:rPr>
          <w:b/>
          <w:u w:val="single"/>
        </w:rPr>
      </w:pPr>
      <w:r w:rsidRPr="00787944">
        <w:rPr>
          <w:b/>
          <w:u w:val="single"/>
        </w:rPr>
        <w:lastRenderedPageBreak/>
        <w:t>Overview</w:t>
      </w:r>
    </w:p>
    <w:p w:rsidR="00787944" w:rsidRDefault="00787944" w:rsidP="00540D8F">
      <w:pPr>
        <w:spacing w:after="120" w:line="240" w:lineRule="auto"/>
        <w:jc w:val="both"/>
      </w:pPr>
      <w:r>
        <w:t>Physical Education (PE) contributes to the overall education of all children by helping them to</w:t>
      </w:r>
      <w:r w:rsidR="00540D8F">
        <w:t xml:space="preserve"> </w:t>
      </w:r>
      <w:r>
        <w:t>lead full and valuable lives through engaging in purposeful and high-quality activity. It</w:t>
      </w:r>
      <w:r w:rsidR="00A96616">
        <w:t xml:space="preserve"> </w:t>
      </w:r>
      <w:r>
        <w:t>promotes active and healthy lifestyles, physical skills, physical development and knowledge of</w:t>
      </w:r>
      <w:r w:rsidR="00A96616">
        <w:t xml:space="preserve"> </w:t>
      </w:r>
      <w:r>
        <w:t>the body in action. PE enables children to learn confidence, perseverance, team spirit,</w:t>
      </w:r>
      <w:r w:rsidR="00A96616">
        <w:t xml:space="preserve"> </w:t>
      </w:r>
      <w:r>
        <w:t>positive competitiveness and organisation. Children must engage in a programme of PE that</w:t>
      </w:r>
      <w:r w:rsidR="00A96616">
        <w:t xml:space="preserve"> </w:t>
      </w:r>
      <w:r>
        <w:t>encourages fitness, improves their strength and teaches them the rules of games. PE is an</w:t>
      </w:r>
      <w:r w:rsidR="00A96616">
        <w:t xml:space="preserve"> </w:t>
      </w:r>
      <w:r>
        <w:t>integral part of school practices allowing all children in the school to gain a sense of</w:t>
      </w:r>
      <w:r w:rsidR="00A96616">
        <w:t xml:space="preserve"> </w:t>
      </w:r>
      <w:r>
        <w:t>achievement and develop positive attitudes towards themselves and others.</w:t>
      </w:r>
    </w:p>
    <w:p w:rsidR="00787944" w:rsidRDefault="00787944" w:rsidP="00540D8F">
      <w:pPr>
        <w:spacing w:after="120" w:line="240" w:lineRule="auto"/>
        <w:jc w:val="both"/>
      </w:pPr>
    </w:p>
    <w:p w:rsidR="00787944" w:rsidRPr="00787944" w:rsidRDefault="00787944" w:rsidP="00540D8F">
      <w:pPr>
        <w:spacing w:after="120" w:line="240" w:lineRule="auto"/>
        <w:jc w:val="both"/>
        <w:rPr>
          <w:b/>
          <w:u w:val="single"/>
        </w:rPr>
      </w:pPr>
      <w:r w:rsidRPr="00787944">
        <w:rPr>
          <w:b/>
          <w:u w:val="single"/>
        </w:rPr>
        <w:t>Funding</w:t>
      </w:r>
    </w:p>
    <w:p w:rsidR="00787944" w:rsidRDefault="00787944" w:rsidP="00540D8F">
      <w:pPr>
        <w:spacing w:after="120" w:line="240" w:lineRule="auto"/>
        <w:jc w:val="both"/>
      </w:pPr>
      <w:r>
        <w:t>Schools receive PE and sport premium funding based on the number of pupils in years 1 to 6.</w:t>
      </w:r>
      <w:r w:rsidR="00A96616">
        <w:t xml:space="preserve"> </w:t>
      </w:r>
      <w:r>
        <w:t xml:space="preserve">This funding </w:t>
      </w:r>
      <w:proofErr w:type="gramStart"/>
      <w:r>
        <w:t>must be used</w:t>
      </w:r>
      <w:proofErr w:type="gramEnd"/>
      <w:r>
        <w:t xml:space="preserve"> to make additional and sustainable improvements to the quality of</w:t>
      </w:r>
      <w:r w:rsidR="00A96616">
        <w:t xml:space="preserve"> </w:t>
      </w:r>
      <w:r>
        <w:t>PE and sport we offer.</w:t>
      </w:r>
    </w:p>
    <w:p w:rsidR="00787944" w:rsidRDefault="00787944" w:rsidP="00540D8F">
      <w:pPr>
        <w:spacing w:after="120" w:line="240" w:lineRule="auto"/>
        <w:jc w:val="both"/>
      </w:pPr>
    </w:p>
    <w:p w:rsidR="00787944" w:rsidRDefault="00787944" w:rsidP="00540D8F">
      <w:pPr>
        <w:spacing w:after="120" w:line="240" w:lineRule="auto"/>
        <w:jc w:val="both"/>
      </w:pPr>
      <w:r>
        <w:t>We use the premium to:</w:t>
      </w:r>
    </w:p>
    <w:p w:rsidR="00787944" w:rsidRDefault="00787944" w:rsidP="00540D8F">
      <w:pPr>
        <w:pStyle w:val="ListParagraph"/>
        <w:numPr>
          <w:ilvl w:val="0"/>
          <w:numId w:val="1"/>
        </w:numPr>
        <w:spacing w:after="120" w:line="240" w:lineRule="auto"/>
        <w:jc w:val="both"/>
      </w:pPr>
      <w:r>
        <w:t>Develop or add to the PE and sport activities that we already offer;</w:t>
      </w:r>
    </w:p>
    <w:p w:rsidR="00787944" w:rsidRDefault="00787944" w:rsidP="00540D8F">
      <w:pPr>
        <w:pStyle w:val="ListParagraph"/>
        <w:numPr>
          <w:ilvl w:val="0"/>
          <w:numId w:val="1"/>
        </w:numPr>
        <w:spacing w:after="120" w:line="240" w:lineRule="auto"/>
        <w:jc w:val="both"/>
      </w:pPr>
      <w:r>
        <w:t>Build capacity and capability within the school to ensure that improvements made now will benefit pupils joining the school in future years.</w:t>
      </w:r>
    </w:p>
    <w:p w:rsidR="00787944" w:rsidRDefault="00787944" w:rsidP="00540D8F">
      <w:pPr>
        <w:spacing w:after="120" w:line="240" w:lineRule="auto"/>
        <w:jc w:val="both"/>
      </w:pPr>
    </w:p>
    <w:p w:rsidR="00787944" w:rsidRDefault="00787944" w:rsidP="00540D8F">
      <w:pPr>
        <w:spacing w:after="120" w:line="240" w:lineRule="auto"/>
        <w:jc w:val="both"/>
      </w:pPr>
      <w:r>
        <w:t>There are 5 key indicators that we should e</w:t>
      </w:r>
      <w:r w:rsidR="002C558C">
        <w:t>xpect to see improvement across</w:t>
      </w:r>
      <w:r>
        <w:t xml:space="preserve"> the</w:t>
      </w:r>
      <w:r w:rsidR="00A96616">
        <w:t xml:space="preserve"> </w:t>
      </w:r>
      <w:r>
        <w:t>engagement of all pupils in regular physical activity - the Chief Medical Officer guidelines</w:t>
      </w:r>
      <w:r w:rsidR="00A96616">
        <w:t xml:space="preserve"> </w:t>
      </w:r>
      <w:r>
        <w:t>recommend that all children and young people aged 5 to 18 engage in at least 60 minutes of</w:t>
      </w:r>
      <w:r w:rsidR="00A96616">
        <w:t xml:space="preserve"> </w:t>
      </w:r>
      <w:r>
        <w:t>physical activity a day, of which 30 minutes should be in school;</w:t>
      </w:r>
    </w:p>
    <w:p w:rsidR="00787944" w:rsidRDefault="00787944" w:rsidP="00540D8F">
      <w:pPr>
        <w:pStyle w:val="ListParagraph"/>
        <w:numPr>
          <w:ilvl w:val="0"/>
          <w:numId w:val="2"/>
        </w:numPr>
        <w:spacing w:after="120" w:line="240" w:lineRule="auto"/>
        <w:jc w:val="both"/>
      </w:pPr>
      <w:r>
        <w:t>The profile of PE and sport is raised across the school as a tool for whole-school</w:t>
      </w:r>
      <w:r w:rsidR="00A96616">
        <w:t xml:space="preserve"> </w:t>
      </w:r>
      <w:r>
        <w:t>improvement;</w:t>
      </w:r>
    </w:p>
    <w:p w:rsidR="00787944" w:rsidRDefault="00787944" w:rsidP="00540D8F">
      <w:pPr>
        <w:pStyle w:val="ListParagraph"/>
        <w:numPr>
          <w:ilvl w:val="0"/>
          <w:numId w:val="2"/>
        </w:numPr>
        <w:spacing w:after="120" w:line="240" w:lineRule="auto"/>
        <w:jc w:val="both"/>
      </w:pPr>
      <w:r>
        <w:t>Increased confidence, knowledge and skills of all staff in teaching PE and sport;</w:t>
      </w:r>
    </w:p>
    <w:p w:rsidR="00787944" w:rsidRDefault="00787944" w:rsidP="00540D8F">
      <w:pPr>
        <w:pStyle w:val="ListParagraph"/>
        <w:numPr>
          <w:ilvl w:val="0"/>
          <w:numId w:val="2"/>
        </w:numPr>
        <w:spacing w:after="120" w:line="240" w:lineRule="auto"/>
        <w:jc w:val="both"/>
      </w:pPr>
      <w:r>
        <w:t>Broader experience of a range of sports and activities offered to all pupils;</w:t>
      </w:r>
    </w:p>
    <w:p w:rsidR="00787944" w:rsidRDefault="00787944" w:rsidP="00540D8F">
      <w:pPr>
        <w:pStyle w:val="ListParagraph"/>
        <w:numPr>
          <w:ilvl w:val="0"/>
          <w:numId w:val="2"/>
        </w:numPr>
        <w:spacing w:after="120" w:line="240" w:lineRule="auto"/>
        <w:jc w:val="both"/>
      </w:pPr>
      <w:r>
        <w:t>Increased participation in competitive sport.</w:t>
      </w:r>
    </w:p>
    <w:p w:rsidR="00787944" w:rsidRDefault="00787944" w:rsidP="00540D8F">
      <w:pPr>
        <w:pStyle w:val="ListParagraph"/>
        <w:spacing w:after="120" w:line="240" w:lineRule="auto"/>
        <w:jc w:val="both"/>
      </w:pPr>
    </w:p>
    <w:p w:rsidR="00787944" w:rsidRDefault="00787944" w:rsidP="00540D8F">
      <w:pPr>
        <w:spacing w:after="120" w:line="240" w:lineRule="auto"/>
        <w:jc w:val="both"/>
      </w:pPr>
      <w:r>
        <w:t xml:space="preserve">As part of the funding </w:t>
      </w:r>
      <w:proofErr w:type="gramStart"/>
      <w:r>
        <w:t>criteria</w:t>
      </w:r>
      <w:proofErr w:type="gramEnd"/>
      <w:r>
        <w:t xml:space="preserve"> we are required to publish details (on our website) of how we</w:t>
      </w:r>
      <w:r w:rsidR="00A96616">
        <w:t xml:space="preserve"> </w:t>
      </w:r>
      <w:r>
        <w:t>plan to spend the monies and a review of the impact on pupil outcomes.</w:t>
      </w:r>
    </w:p>
    <w:p w:rsidR="00A96616" w:rsidRDefault="00A96616" w:rsidP="00540D8F">
      <w:pPr>
        <w:spacing w:after="120" w:line="240" w:lineRule="auto"/>
        <w:jc w:val="both"/>
      </w:pPr>
    </w:p>
    <w:p w:rsidR="00787944" w:rsidRPr="0036595B" w:rsidRDefault="00787944" w:rsidP="00540D8F">
      <w:pPr>
        <w:spacing w:after="120" w:line="240" w:lineRule="auto"/>
        <w:jc w:val="both"/>
        <w:rPr>
          <w:b/>
          <w:u w:val="single"/>
        </w:rPr>
      </w:pPr>
      <w:r w:rsidRPr="0036595B">
        <w:rPr>
          <w:b/>
          <w:u w:val="single"/>
        </w:rPr>
        <w:t>Aims/Objectives</w:t>
      </w:r>
    </w:p>
    <w:p w:rsidR="00787944" w:rsidRDefault="00787944" w:rsidP="00540D8F">
      <w:pPr>
        <w:spacing w:after="120" w:line="240" w:lineRule="auto"/>
        <w:jc w:val="both"/>
      </w:pPr>
      <w:r>
        <w:t>In order to promote active and healthy lifestyles all children should:</w:t>
      </w:r>
    </w:p>
    <w:p w:rsidR="00787944" w:rsidRDefault="00787944" w:rsidP="00540D8F">
      <w:pPr>
        <w:pStyle w:val="ListParagraph"/>
        <w:numPr>
          <w:ilvl w:val="0"/>
          <w:numId w:val="3"/>
        </w:numPr>
        <w:spacing w:after="120" w:line="240" w:lineRule="auto"/>
        <w:jc w:val="both"/>
      </w:pPr>
      <w:r>
        <w:t>be physically active</w:t>
      </w:r>
    </w:p>
    <w:p w:rsidR="00787944" w:rsidRDefault="00787944" w:rsidP="00540D8F">
      <w:pPr>
        <w:pStyle w:val="ListParagraph"/>
        <w:numPr>
          <w:ilvl w:val="0"/>
          <w:numId w:val="3"/>
        </w:numPr>
        <w:spacing w:after="120" w:line="240" w:lineRule="auto"/>
        <w:jc w:val="both"/>
      </w:pPr>
      <w:r>
        <w:t>adopt the best possible posture and appropriate use of the body</w:t>
      </w:r>
    </w:p>
    <w:p w:rsidR="00787944" w:rsidRDefault="00787944" w:rsidP="00540D8F">
      <w:pPr>
        <w:pStyle w:val="ListParagraph"/>
        <w:numPr>
          <w:ilvl w:val="0"/>
          <w:numId w:val="3"/>
        </w:numPr>
        <w:spacing w:after="120" w:line="240" w:lineRule="auto"/>
        <w:jc w:val="both"/>
      </w:pPr>
      <w:r>
        <w:t>engage in activities that develop cardio vascular health</w:t>
      </w:r>
      <w:r w:rsidR="001772AB">
        <w:t xml:space="preserve">, flexibility, muscular strength </w:t>
      </w:r>
      <w:r>
        <w:t>and endurance</w:t>
      </w:r>
    </w:p>
    <w:p w:rsidR="00787944" w:rsidRDefault="00787944" w:rsidP="00540D8F">
      <w:pPr>
        <w:pStyle w:val="ListParagraph"/>
        <w:numPr>
          <w:ilvl w:val="0"/>
          <w:numId w:val="4"/>
        </w:numPr>
        <w:spacing w:after="120" w:line="240" w:lineRule="auto"/>
        <w:jc w:val="both"/>
      </w:pPr>
      <w:r>
        <w:t>understand the need for personal hygiene in relation to vigorous physical activity</w:t>
      </w:r>
    </w:p>
    <w:p w:rsidR="00787944" w:rsidRDefault="00787944" w:rsidP="00540D8F">
      <w:pPr>
        <w:spacing w:after="120" w:line="240" w:lineRule="auto"/>
        <w:jc w:val="both"/>
      </w:pPr>
    </w:p>
    <w:p w:rsidR="00787944" w:rsidRDefault="00787944" w:rsidP="00540D8F">
      <w:pPr>
        <w:spacing w:after="120" w:line="240" w:lineRule="auto"/>
        <w:jc w:val="both"/>
      </w:pPr>
      <w:r>
        <w:t>In order to develop positive attitudes all children should:</w:t>
      </w:r>
    </w:p>
    <w:p w:rsidR="00787944" w:rsidRDefault="00787944" w:rsidP="00540D8F">
      <w:pPr>
        <w:pStyle w:val="ListParagraph"/>
        <w:numPr>
          <w:ilvl w:val="0"/>
          <w:numId w:val="4"/>
        </w:numPr>
        <w:spacing w:after="120" w:line="240" w:lineRule="auto"/>
        <w:jc w:val="both"/>
      </w:pPr>
      <w:r>
        <w:t>follow the conventions of fair play and honest competition</w:t>
      </w:r>
    </w:p>
    <w:p w:rsidR="00787944" w:rsidRDefault="00787944" w:rsidP="00540D8F">
      <w:pPr>
        <w:pStyle w:val="ListParagraph"/>
        <w:numPr>
          <w:ilvl w:val="0"/>
          <w:numId w:val="4"/>
        </w:numPr>
        <w:spacing w:after="120" w:line="240" w:lineRule="auto"/>
        <w:jc w:val="both"/>
      </w:pPr>
      <w:r>
        <w:t>cope with success and limitations in their performance</w:t>
      </w:r>
    </w:p>
    <w:p w:rsidR="00787944" w:rsidRDefault="00787944" w:rsidP="00540D8F">
      <w:pPr>
        <w:pStyle w:val="ListParagraph"/>
        <w:numPr>
          <w:ilvl w:val="0"/>
          <w:numId w:val="4"/>
        </w:numPr>
        <w:spacing w:after="120" w:line="240" w:lineRule="auto"/>
        <w:jc w:val="both"/>
      </w:pPr>
      <w:r>
        <w:t>persevere with and consolidate their performances</w:t>
      </w:r>
    </w:p>
    <w:p w:rsidR="00787944" w:rsidRDefault="00787944" w:rsidP="00540D8F">
      <w:pPr>
        <w:pStyle w:val="ListParagraph"/>
        <w:numPr>
          <w:ilvl w:val="0"/>
          <w:numId w:val="4"/>
        </w:numPr>
        <w:spacing w:after="120" w:line="240" w:lineRule="auto"/>
        <w:jc w:val="both"/>
      </w:pPr>
      <w:r>
        <w:t>be mindful of others in their environment</w:t>
      </w:r>
      <w:r w:rsidR="001772AB">
        <w:t xml:space="preserve"> </w:t>
      </w:r>
      <w:r>
        <w:t>Strategies</w:t>
      </w:r>
    </w:p>
    <w:p w:rsidR="00A96616" w:rsidRDefault="00A96616" w:rsidP="00540D8F">
      <w:pPr>
        <w:spacing w:after="120" w:line="240" w:lineRule="auto"/>
        <w:jc w:val="both"/>
      </w:pPr>
    </w:p>
    <w:p w:rsidR="00787944" w:rsidRDefault="0036595B" w:rsidP="00540D8F">
      <w:pPr>
        <w:spacing w:after="120" w:line="240" w:lineRule="auto"/>
        <w:jc w:val="both"/>
      </w:pPr>
      <w:r>
        <w:t>At Casterton Primary Academy</w:t>
      </w:r>
      <w:r w:rsidR="002C558C">
        <w:t xml:space="preserve">, PE </w:t>
      </w:r>
      <w:proofErr w:type="gramStart"/>
      <w:r w:rsidR="002C558C">
        <w:t>will be taught</w:t>
      </w:r>
      <w:proofErr w:type="gramEnd"/>
      <w:r w:rsidR="002C558C">
        <w:t xml:space="preserve"> through:</w:t>
      </w:r>
    </w:p>
    <w:p w:rsidR="00787944" w:rsidRDefault="00787944" w:rsidP="00540D8F">
      <w:pPr>
        <w:pStyle w:val="ListParagraph"/>
        <w:numPr>
          <w:ilvl w:val="0"/>
          <w:numId w:val="5"/>
        </w:numPr>
        <w:spacing w:after="120" w:line="240" w:lineRule="auto"/>
        <w:jc w:val="both"/>
      </w:pPr>
      <w:r>
        <w:t>Exposition (demonstration, explanation and instructi</w:t>
      </w:r>
      <w:r w:rsidR="001772AB">
        <w:t xml:space="preserve">on) by the teacher to the class, </w:t>
      </w:r>
      <w:r>
        <w:t>groups or individuals</w:t>
      </w:r>
    </w:p>
    <w:p w:rsidR="00787944" w:rsidRDefault="00787944" w:rsidP="00540D8F">
      <w:pPr>
        <w:pStyle w:val="ListParagraph"/>
        <w:numPr>
          <w:ilvl w:val="0"/>
          <w:numId w:val="5"/>
        </w:numPr>
        <w:spacing w:after="120" w:line="240" w:lineRule="auto"/>
        <w:jc w:val="both"/>
      </w:pPr>
      <w:r>
        <w:t>Practical activity and related discussion</w:t>
      </w:r>
    </w:p>
    <w:p w:rsidR="00787944" w:rsidRDefault="00787944" w:rsidP="00540D8F">
      <w:pPr>
        <w:pStyle w:val="ListParagraph"/>
        <w:numPr>
          <w:ilvl w:val="0"/>
          <w:numId w:val="5"/>
        </w:numPr>
        <w:spacing w:after="120" w:line="240" w:lineRule="auto"/>
        <w:jc w:val="both"/>
      </w:pPr>
      <w:r>
        <w:t>Co-operative group work</w:t>
      </w:r>
    </w:p>
    <w:p w:rsidR="00787944" w:rsidRDefault="00787944" w:rsidP="00540D8F">
      <w:pPr>
        <w:pStyle w:val="ListParagraph"/>
        <w:numPr>
          <w:ilvl w:val="0"/>
          <w:numId w:val="5"/>
        </w:numPr>
        <w:spacing w:after="120" w:line="240" w:lineRule="auto"/>
        <w:jc w:val="both"/>
      </w:pPr>
      <w:r>
        <w:t>Consolidation and practice of fundamental skills</w:t>
      </w:r>
    </w:p>
    <w:p w:rsidR="00787944" w:rsidRDefault="00787944" w:rsidP="00540D8F">
      <w:pPr>
        <w:pStyle w:val="ListParagraph"/>
        <w:numPr>
          <w:ilvl w:val="0"/>
          <w:numId w:val="5"/>
        </w:numPr>
        <w:spacing w:after="120" w:line="240" w:lineRule="auto"/>
        <w:jc w:val="both"/>
      </w:pPr>
      <w:r>
        <w:t>Opportunity to discuss and reflect on their work through a plenary</w:t>
      </w:r>
    </w:p>
    <w:p w:rsidR="00787944" w:rsidRDefault="00787944" w:rsidP="00540D8F">
      <w:pPr>
        <w:pStyle w:val="ListParagraph"/>
        <w:numPr>
          <w:ilvl w:val="0"/>
          <w:numId w:val="5"/>
        </w:numPr>
        <w:spacing w:after="120" w:line="240" w:lineRule="auto"/>
        <w:jc w:val="both"/>
      </w:pPr>
      <w:r>
        <w:t>Use of professional/qualified coaching to enhance current provision within school</w:t>
      </w:r>
    </w:p>
    <w:p w:rsidR="00787944" w:rsidRDefault="00787944" w:rsidP="00540D8F">
      <w:pPr>
        <w:pStyle w:val="ListParagraph"/>
        <w:numPr>
          <w:ilvl w:val="0"/>
          <w:numId w:val="5"/>
        </w:numPr>
        <w:spacing w:after="120" w:line="240" w:lineRule="auto"/>
        <w:jc w:val="both"/>
      </w:pPr>
      <w:r>
        <w:t>Links made to Mental Health and Healthy Schools</w:t>
      </w:r>
    </w:p>
    <w:p w:rsidR="00787944" w:rsidRDefault="00787944" w:rsidP="00540D8F">
      <w:pPr>
        <w:pStyle w:val="ListParagraph"/>
        <w:numPr>
          <w:ilvl w:val="0"/>
          <w:numId w:val="5"/>
        </w:numPr>
        <w:spacing w:after="120" w:line="240" w:lineRule="auto"/>
        <w:jc w:val="both"/>
      </w:pPr>
      <w:r>
        <w:t>Extended high-quality provision through after school activities making use of professional / qualified coaches</w:t>
      </w:r>
    </w:p>
    <w:p w:rsidR="00787944" w:rsidRDefault="00787944" w:rsidP="00540D8F">
      <w:pPr>
        <w:pStyle w:val="ListParagraph"/>
        <w:numPr>
          <w:ilvl w:val="0"/>
          <w:numId w:val="5"/>
        </w:numPr>
        <w:spacing w:after="120" w:line="240" w:lineRule="auto"/>
        <w:jc w:val="both"/>
      </w:pPr>
      <w:r>
        <w:t>Use of community facilities – local swimming baths</w:t>
      </w:r>
    </w:p>
    <w:p w:rsidR="00787944" w:rsidRDefault="00787944" w:rsidP="00540D8F">
      <w:pPr>
        <w:spacing w:after="120" w:line="240" w:lineRule="auto"/>
        <w:jc w:val="both"/>
      </w:pPr>
      <w:r>
        <w:t>Children are entitled to high-qualit</w:t>
      </w:r>
      <w:r w:rsidR="0036595B">
        <w:t xml:space="preserve">y PE lessons. Each year group, with the exception of Reception are entitled to 2 hours of quality PE delivered through one hour with the Sports Coach and one hour through the class teacher. Reception have one hour with the Sports coach and the remaining PE session is made up through continuous provision throughout the week. </w:t>
      </w:r>
    </w:p>
    <w:p w:rsidR="00A96616" w:rsidRDefault="00A96616" w:rsidP="00540D8F">
      <w:pPr>
        <w:spacing w:after="120" w:line="240" w:lineRule="auto"/>
        <w:jc w:val="both"/>
        <w:rPr>
          <w:b/>
          <w:u w:val="single"/>
        </w:rPr>
      </w:pPr>
    </w:p>
    <w:p w:rsidR="00787944" w:rsidRPr="0036595B" w:rsidRDefault="00787944" w:rsidP="00540D8F">
      <w:pPr>
        <w:spacing w:after="120" w:line="240" w:lineRule="auto"/>
        <w:jc w:val="both"/>
        <w:rPr>
          <w:b/>
          <w:u w:val="single"/>
        </w:rPr>
      </w:pPr>
      <w:r w:rsidRPr="0036595B">
        <w:rPr>
          <w:b/>
          <w:u w:val="single"/>
        </w:rPr>
        <w:t>Curriculum</w:t>
      </w:r>
    </w:p>
    <w:p w:rsidR="0036595B" w:rsidRDefault="00787944" w:rsidP="00540D8F">
      <w:pPr>
        <w:spacing w:after="120" w:line="240" w:lineRule="auto"/>
        <w:jc w:val="both"/>
      </w:pPr>
      <w:r>
        <w:t>The areas of physical activity (games, gymnastics, dance, athletics, swimming and outdoor activities) are set out in the Foundation Stage Curriculum and National Curriculum</w:t>
      </w:r>
      <w:r w:rsidR="0036595B">
        <w:t xml:space="preserve"> and the Lancashire SOW</w:t>
      </w:r>
      <w:r>
        <w:t xml:space="preserve">. </w:t>
      </w:r>
    </w:p>
    <w:p w:rsidR="00787944" w:rsidRDefault="00787944" w:rsidP="00540D8F">
      <w:pPr>
        <w:spacing w:after="120" w:line="240" w:lineRule="auto"/>
        <w:jc w:val="both"/>
      </w:pPr>
      <w:r>
        <w:t>T</w:t>
      </w:r>
      <w:r w:rsidR="0036595B">
        <w:t>he PE curriculum at Casterton</w:t>
      </w:r>
      <w:r>
        <w:t xml:space="preserve"> is based on these requirements and is detailed</w:t>
      </w:r>
      <w:r w:rsidR="002C558C">
        <w:t xml:space="preserve"> </w:t>
      </w:r>
      <w:r>
        <w:t>on the year planner.</w:t>
      </w:r>
    </w:p>
    <w:p w:rsidR="002C558C" w:rsidRDefault="0036595B" w:rsidP="00540D8F">
      <w:pPr>
        <w:spacing w:after="120" w:line="240" w:lineRule="auto"/>
        <w:jc w:val="both"/>
      </w:pPr>
      <w:r>
        <w:t>Casterton</w:t>
      </w:r>
      <w:r w:rsidR="00787944">
        <w:t xml:space="preserve"> have adopted PE Resources Bank scheme of work</w:t>
      </w:r>
      <w:r>
        <w:t xml:space="preserve"> as well as the Lancashire scheme of work</w:t>
      </w:r>
      <w:r w:rsidR="00787944">
        <w:t xml:space="preserve"> for the teaching of skills</w:t>
      </w:r>
      <w:r w:rsidR="002C558C">
        <w:t xml:space="preserve"> </w:t>
      </w:r>
      <w:r w:rsidR="00787944">
        <w:t xml:space="preserve">in PE. Each year group will learn PE in accordance with the long term planning. </w:t>
      </w:r>
    </w:p>
    <w:p w:rsidR="00787944" w:rsidRDefault="00787944" w:rsidP="00540D8F">
      <w:pPr>
        <w:spacing w:after="120" w:line="240" w:lineRule="auto"/>
        <w:jc w:val="both"/>
      </w:pPr>
      <w:r>
        <w:t>This will</w:t>
      </w:r>
      <w:r w:rsidR="002C558C">
        <w:t xml:space="preserve"> </w:t>
      </w:r>
      <w:r>
        <w:t>ensure continuity and progression through school in order to continue to improve standards in PE.</w:t>
      </w:r>
      <w:r w:rsidR="0036595B">
        <w:t xml:space="preserve"> All the key areas of delivery are met each year with the exception of Dance which is taught alongside Outdoor adventures Activities on a 2 yearly cycle.</w:t>
      </w:r>
    </w:p>
    <w:p w:rsidR="00787944" w:rsidRDefault="00787944" w:rsidP="00540D8F">
      <w:pPr>
        <w:spacing w:after="120" w:line="240" w:lineRule="auto"/>
        <w:jc w:val="both"/>
      </w:pPr>
    </w:p>
    <w:p w:rsidR="00787944" w:rsidRPr="0036595B" w:rsidRDefault="00787944" w:rsidP="00540D8F">
      <w:pPr>
        <w:spacing w:after="120" w:line="240" w:lineRule="auto"/>
        <w:jc w:val="both"/>
        <w:rPr>
          <w:b/>
          <w:u w:val="single"/>
        </w:rPr>
      </w:pPr>
      <w:r w:rsidRPr="0036595B">
        <w:rPr>
          <w:b/>
          <w:u w:val="single"/>
        </w:rPr>
        <w:t>Inclusion</w:t>
      </w:r>
    </w:p>
    <w:p w:rsidR="00787944" w:rsidRDefault="00787944" w:rsidP="00540D8F">
      <w:pPr>
        <w:spacing w:after="120" w:line="240" w:lineRule="auto"/>
        <w:jc w:val="both"/>
      </w:pPr>
      <w:r>
        <w:t xml:space="preserve">In accordance with the school’s Inclusion Policy, PE activities </w:t>
      </w:r>
      <w:proofErr w:type="gramStart"/>
      <w:r>
        <w:t>are differentiated</w:t>
      </w:r>
      <w:proofErr w:type="gramEnd"/>
      <w:r>
        <w:t xml:space="preserve"> to meet the</w:t>
      </w:r>
      <w:r w:rsidR="00A96616">
        <w:t xml:space="preserve"> </w:t>
      </w:r>
      <w:r>
        <w:t>needs of each pupil.</w:t>
      </w:r>
      <w:r w:rsidR="00A96616">
        <w:t xml:space="preserve"> </w:t>
      </w:r>
      <w:r>
        <w:t xml:space="preserve">More Able and Talented pupils and children with Special Educational Needs and Disability </w:t>
      </w:r>
      <w:proofErr w:type="gramStart"/>
      <w:r>
        <w:t>will</w:t>
      </w:r>
      <w:r w:rsidR="00A96616">
        <w:t xml:space="preserve"> </w:t>
      </w:r>
      <w:r>
        <w:t>be identified</w:t>
      </w:r>
      <w:proofErr w:type="gramEnd"/>
      <w:r>
        <w:t xml:space="preserve"> through a range of activities. Their needs </w:t>
      </w:r>
      <w:proofErr w:type="gramStart"/>
      <w:r>
        <w:t>will be met</w:t>
      </w:r>
      <w:proofErr w:type="gramEnd"/>
      <w:r>
        <w:t xml:space="preserve"> through the development</w:t>
      </w:r>
      <w:r w:rsidR="00A96616">
        <w:t xml:space="preserve"> </w:t>
      </w:r>
      <w:r>
        <w:t>of individual or group programmes that encompass a range of learning styles and are</w:t>
      </w:r>
      <w:r w:rsidR="00A96616">
        <w:t xml:space="preserve"> </w:t>
      </w:r>
      <w:r>
        <w:t>designed to enrich the curriculum.</w:t>
      </w:r>
    </w:p>
    <w:p w:rsidR="00787944" w:rsidRPr="002C558C" w:rsidRDefault="00787944" w:rsidP="00540D8F">
      <w:pPr>
        <w:spacing w:after="120" w:line="240" w:lineRule="auto"/>
        <w:jc w:val="both"/>
        <w:rPr>
          <w:b/>
          <w:u w:val="single"/>
        </w:rPr>
      </w:pPr>
      <w:r w:rsidRPr="002C558C">
        <w:rPr>
          <w:b/>
          <w:u w:val="single"/>
        </w:rPr>
        <w:t>Equality</w:t>
      </w:r>
    </w:p>
    <w:p w:rsidR="00787944" w:rsidRDefault="00787944" w:rsidP="00540D8F">
      <w:pPr>
        <w:spacing w:after="120" w:line="240" w:lineRule="auto"/>
        <w:jc w:val="both"/>
      </w:pPr>
      <w:r>
        <w:t>Teachers will ensure that all pupils have fair access to the PE curriculum, regardless of</w:t>
      </w:r>
      <w:r w:rsidR="00A96616">
        <w:t xml:space="preserve"> </w:t>
      </w:r>
      <w:r>
        <w:t>gender, race, or ability, in accordance with the school’s Equality Policy.</w:t>
      </w:r>
    </w:p>
    <w:p w:rsidR="00787944" w:rsidRPr="0036595B" w:rsidRDefault="00787944" w:rsidP="00540D8F">
      <w:pPr>
        <w:spacing w:after="120" w:line="240" w:lineRule="auto"/>
        <w:jc w:val="both"/>
        <w:rPr>
          <w:b/>
          <w:u w:val="single"/>
        </w:rPr>
      </w:pPr>
      <w:r w:rsidRPr="0036595B">
        <w:rPr>
          <w:b/>
          <w:u w:val="single"/>
        </w:rPr>
        <w:t xml:space="preserve">Resources </w:t>
      </w:r>
    </w:p>
    <w:p w:rsidR="00787944" w:rsidRDefault="00787944" w:rsidP="00540D8F">
      <w:pPr>
        <w:spacing w:after="120" w:line="240" w:lineRule="auto"/>
        <w:jc w:val="both"/>
      </w:pPr>
      <w:r>
        <w:t>All teachers have access to centrally stored PE resources. Resources are kept in two locations</w:t>
      </w:r>
      <w:proofErr w:type="gramStart"/>
      <w:r>
        <w:t>;</w:t>
      </w:r>
      <w:proofErr w:type="gramEnd"/>
      <w:r w:rsidR="00A96616">
        <w:t xml:space="preserve"> </w:t>
      </w:r>
      <w:r>
        <w:t xml:space="preserve">indoor stores across both Key Stages. All PE resources </w:t>
      </w:r>
      <w:proofErr w:type="gramStart"/>
      <w:r>
        <w:t>are checked</w:t>
      </w:r>
      <w:proofErr w:type="gramEnd"/>
      <w:r>
        <w:t xml:space="preserve"> regularly to ensure that</w:t>
      </w:r>
      <w:r w:rsidR="00A96616">
        <w:t xml:space="preserve"> </w:t>
      </w:r>
      <w:r>
        <w:t>they meet health and safety requirements, and in addition to this, all resources are audited</w:t>
      </w:r>
      <w:r w:rsidR="00A96616">
        <w:t xml:space="preserve"> </w:t>
      </w:r>
      <w:r>
        <w:t>annually.</w:t>
      </w:r>
    </w:p>
    <w:p w:rsidR="00787944" w:rsidRPr="001772AB" w:rsidRDefault="00787944" w:rsidP="00540D8F">
      <w:pPr>
        <w:spacing w:after="120" w:line="240" w:lineRule="auto"/>
        <w:jc w:val="both"/>
        <w:rPr>
          <w:b/>
          <w:u w:val="single"/>
        </w:rPr>
      </w:pPr>
      <w:r w:rsidRPr="001772AB">
        <w:rPr>
          <w:b/>
          <w:u w:val="single"/>
        </w:rPr>
        <w:t>Health and Safety</w:t>
      </w:r>
    </w:p>
    <w:p w:rsidR="00787944" w:rsidRDefault="00787944" w:rsidP="00540D8F">
      <w:pPr>
        <w:spacing w:after="120" w:line="240" w:lineRule="auto"/>
        <w:jc w:val="both"/>
      </w:pPr>
      <w:r>
        <w:t>Everyone has a duty under health &amp; safety guidelines to ensure PE activities are carried out</w:t>
      </w:r>
      <w:r w:rsidR="00A96616">
        <w:t xml:space="preserve"> </w:t>
      </w:r>
      <w:r>
        <w:t>with due regard to the safety of staff and pupils in line with school, Local Authority and</w:t>
      </w:r>
      <w:r w:rsidR="00A96616">
        <w:t xml:space="preserve"> </w:t>
      </w:r>
      <w:r>
        <w:t xml:space="preserve">Health &amp; Safety Policies. Advice </w:t>
      </w:r>
      <w:proofErr w:type="gramStart"/>
      <w:r>
        <w:t>can be sought</w:t>
      </w:r>
      <w:proofErr w:type="gramEnd"/>
      <w:r>
        <w:t xml:space="preserve"> from the Local Authority’s adviser, or the staff</w:t>
      </w:r>
      <w:r w:rsidR="00A96616">
        <w:t xml:space="preserve"> </w:t>
      </w:r>
      <w:r>
        <w:t>members responsible for Health &amp; Safety.</w:t>
      </w:r>
      <w:r w:rsidR="00A96616">
        <w:t xml:space="preserve"> </w:t>
      </w:r>
      <w:r>
        <w:t xml:space="preserve">Reference </w:t>
      </w:r>
      <w:proofErr w:type="gramStart"/>
      <w:r>
        <w:t>should be made</w:t>
      </w:r>
      <w:proofErr w:type="gramEnd"/>
      <w:r>
        <w:t xml:space="preserve"> to the school’s Risk Assessments. All staff have a copy of the</w:t>
      </w:r>
    </w:p>
    <w:p w:rsidR="00787944" w:rsidRDefault="00787944" w:rsidP="00540D8F">
      <w:pPr>
        <w:spacing w:after="120" w:line="240" w:lineRule="auto"/>
        <w:jc w:val="both"/>
      </w:pPr>
      <w:r>
        <w:t>Health and Safety Policy in school documentation file.</w:t>
      </w:r>
    </w:p>
    <w:p w:rsidR="00787944" w:rsidRDefault="00787944" w:rsidP="00540D8F">
      <w:pPr>
        <w:pStyle w:val="ListParagraph"/>
        <w:numPr>
          <w:ilvl w:val="0"/>
          <w:numId w:val="6"/>
        </w:numPr>
        <w:spacing w:after="120" w:line="240" w:lineRule="auto"/>
        <w:jc w:val="both"/>
      </w:pPr>
      <w:r>
        <w:t>Staff should carry out risk assessments with the children at the start of all PE lessons.</w:t>
      </w:r>
    </w:p>
    <w:p w:rsidR="00787944" w:rsidRDefault="00787944" w:rsidP="00540D8F">
      <w:pPr>
        <w:pStyle w:val="ListParagraph"/>
        <w:numPr>
          <w:ilvl w:val="0"/>
          <w:numId w:val="6"/>
        </w:numPr>
        <w:spacing w:after="120" w:line="240" w:lineRule="auto"/>
        <w:jc w:val="both"/>
      </w:pPr>
      <w:r>
        <w:t>All equipment, apparatus and environment should be checked before the start of</w:t>
      </w:r>
      <w:r w:rsidR="001772AB">
        <w:t xml:space="preserve"> </w:t>
      </w:r>
      <w:r>
        <w:t>every lesson by teacher and is the responsibility of the teacher</w:t>
      </w:r>
    </w:p>
    <w:p w:rsidR="00787944" w:rsidRDefault="00787944" w:rsidP="00540D8F">
      <w:pPr>
        <w:pStyle w:val="ListParagraph"/>
        <w:numPr>
          <w:ilvl w:val="0"/>
          <w:numId w:val="7"/>
        </w:numPr>
        <w:spacing w:after="120" w:line="240" w:lineRule="auto"/>
        <w:jc w:val="both"/>
      </w:pPr>
      <w:r>
        <w:t>Children should be given health and safety guidance through the lesson</w:t>
      </w:r>
    </w:p>
    <w:p w:rsidR="00787944" w:rsidRDefault="00787944" w:rsidP="00540D8F">
      <w:pPr>
        <w:pStyle w:val="ListParagraph"/>
        <w:numPr>
          <w:ilvl w:val="0"/>
          <w:numId w:val="7"/>
        </w:numPr>
        <w:spacing w:after="120" w:line="240" w:lineRule="auto"/>
        <w:jc w:val="both"/>
      </w:pPr>
      <w:r>
        <w:t>All jewellery should be removed and stored safely before each lesson</w:t>
      </w:r>
    </w:p>
    <w:p w:rsidR="00787944" w:rsidRDefault="00787944" w:rsidP="00540D8F">
      <w:pPr>
        <w:pStyle w:val="ListParagraph"/>
        <w:numPr>
          <w:ilvl w:val="0"/>
          <w:numId w:val="7"/>
        </w:numPr>
        <w:spacing w:after="120" w:line="240" w:lineRule="auto"/>
        <w:jc w:val="both"/>
      </w:pPr>
      <w:r>
        <w:t xml:space="preserve">If children wear stud </w:t>
      </w:r>
      <w:proofErr w:type="spellStart"/>
      <w:r>
        <w:t>earings</w:t>
      </w:r>
      <w:proofErr w:type="spellEnd"/>
      <w:r>
        <w:t xml:space="preserve"> they should be taken out by the child. If this is not</w:t>
      </w:r>
      <w:r w:rsidR="001772AB">
        <w:t xml:space="preserve"> </w:t>
      </w:r>
      <w:r>
        <w:t xml:space="preserve">possible, the child should be given tape to cover their </w:t>
      </w:r>
      <w:proofErr w:type="spellStart"/>
      <w:r>
        <w:t>earings</w:t>
      </w:r>
      <w:proofErr w:type="spellEnd"/>
      <w:r>
        <w:t>. Children must place</w:t>
      </w:r>
      <w:r w:rsidR="001772AB">
        <w:t xml:space="preserve"> </w:t>
      </w:r>
      <w:r>
        <w:t>and remove the tape independently</w:t>
      </w:r>
    </w:p>
    <w:p w:rsidR="00787944" w:rsidRDefault="00787944" w:rsidP="00540D8F">
      <w:pPr>
        <w:pStyle w:val="ListParagraph"/>
        <w:numPr>
          <w:ilvl w:val="0"/>
          <w:numId w:val="7"/>
        </w:numPr>
        <w:spacing w:after="120" w:line="240" w:lineRule="auto"/>
        <w:jc w:val="both"/>
      </w:pPr>
      <w:r>
        <w:t>All long hair should be tied back</w:t>
      </w:r>
    </w:p>
    <w:p w:rsidR="00787944" w:rsidRDefault="00787944" w:rsidP="00540D8F">
      <w:pPr>
        <w:pStyle w:val="ListParagraph"/>
        <w:numPr>
          <w:ilvl w:val="0"/>
          <w:numId w:val="7"/>
        </w:numPr>
        <w:spacing w:after="120" w:line="240" w:lineRule="auto"/>
        <w:jc w:val="both"/>
      </w:pPr>
      <w:r>
        <w:t>Suitable clothing should be worn for each lesson (see school prospectus for correct</w:t>
      </w:r>
      <w:r w:rsidR="001772AB">
        <w:t xml:space="preserve"> </w:t>
      </w:r>
      <w:r>
        <w:t>clothing) Children should not engage in physical activity without correct kit</w:t>
      </w:r>
    </w:p>
    <w:p w:rsidR="00787944" w:rsidRDefault="00787944" w:rsidP="00540D8F">
      <w:pPr>
        <w:pStyle w:val="ListParagraph"/>
        <w:numPr>
          <w:ilvl w:val="0"/>
          <w:numId w:val="7"/>
        </w:numPr>
        <w:spacing w:after="120" w:line="240" w:lineRule="auto"/>
        <w:jc w:val="both"/>
      </w:pPr>
      <w:r>
        <w:t>For indoor PE children should walk to the hall with suitable footwear on</w:t>
      </w:r>
      <w:r w:rsidR="001772AB">
        <w:t xml:space="preserve"> </w:t>
      </w:r>
      <w:r>
        <w:t>(pumps/trainers or school shoes)</w:t>
      </w:r>
    </w:p>
    <w:p w:rsidR="00787944" w:rsidRDefault="00787944" w:rsidP="00540D8F">
      <w:pPr>
        <w:pStyle w:val="ListParagraph"/>
        <w:numPr>
          <w:ilvl w:val="0"/>
          <w:numId w:val="7"/>
        </w:numPr>
        <w:spacing w:after="120" w:line="240" w:lineRule="auto"/>
        <w:jc w:val="both"/>
      </w:pPr>
      <w:r>
        <w:t>All children taking part in indoor PE should be bare foot or suitable footwear for</w:t>
      </w:r>
      <w:r w:rsidR="001772AB">
        <w:t xml:space="preserve"> </w:t>
      </w:r>
      <w:r>
        <w:t>indoor PE (pumps not trainers)</w:t>
      </w:r>
    </w:p>
    <w:p w:rsidR="00787944" w:rsidRDefault="00787944" w:rsidP="00540D8F">
      <w:pPr>
        <w:pStyle w:val="ListParagraph"/>
        <w:numPr>
          <w:ilvl w:val="0"/>
          <w:numId w:val="7"/>
        </w:numPr>
        <w:spacing w:after="120" w:line="240" w:lineRule="auto"/>
        <w:jc w:val="both"/>
      </w:pPr>
      <w:r>
        <w:t>For gymnastics when the apparatus is being used suitable footwear should be worn</w:t>
      </w:r>
      <w:r w:rsidR="001772AB">
        <w:t xml:space="preserve"> </w:t>
      </w:r>
      <w:r>
        <w:t>(pumps or barefoot only)</w:t>
      </w:r>
    </w:p>
    <w:p w:rsidR="00787944" w:rsidRDefault="00787944" w:rsidP="00540D8F">
      <w:pPr>
        <w:pStyle w:val="ListParagraph"/>
        <w:numPr>
          <w:ilvl w:val="0"/>
          <w:numId w:val="7"/>
        </w:numPr>
        <w:spacing w:after="120" w:line="240" w:lineRule="auto"/>
        <w:jc w:val="both"/>
      </w:pPr>
      <w:r>
        <w:t xml:space="preserve">All children with </w:t>
      </w:r>
      <w:proofErr w:type="spellStart"/>
      <w:r>
        <w:t>verrucas</w:t>
      </w:r>
      <w:proofErr w:type="spellEnd"/>
      <w:r>
        <w:t xml:space="preserve"> should wear pumps</w:t>
      </w:r>
    </w:p>
    <w:p w:rsidR="001772AB" w:rsidRDefault="00787944" w:rsidP="00540D8F">
      <w:pPr>
        <w:pStyle w:val="ListParagraph"/>
        <w:numPr>
          <w:ilvl w:val="0"/>
          <w:numId w:val="7"/>
        </w:numPr>
        <w:spacing w:after="120" w:line="240" w:lineRule="auto"/>
        <w:jc w:val="both"/>
      </w:pPr>
      <w:r>
        <w:t>Children who do not have a PE kit will take part in the lesson as an observer rather</w:t>
      </w:r>
      <w:r w:rsidR="001772AB">
        <w:t xml:space="preserve"> </w:t>
      </w:r>
      <w:r>
        <w:t>than a participator. Parents will be informed after two consecutive occasions of no</w:t>
      </w:r>
      <w:r w:rsidR="001772AB">
        <w:t xml:space="preserve"> </w:t>
      </w:r>
      <w:r>
        <w:t>PE kit.</w:t>
      </w:r>
      <w:r w:rsidR="001772AB">
        <w:t xml:space="preserve"> </w:t>
      </w:r>
    </w:p>
    <w:p w:rsidR="00787944" w:rsidRDefault="00787944" w:rsidP="00540D8F">
      <w:pPr>
        <w:pStyle w:val="ListParagraph"/>
        <w:numPr>
          <w:ilvl w:val="0"/>
          <w:numId w:val="7"/>
        </w:numPr>
        <w:spacing w:after="120" w:line="240" w:lineRule="auto"/>
        <w:jc w:val="both"/>
      </w:pPr>
      <w:r>
        <w:t xml:space="preserve"> Every child must have a school PE kit. They should bring it into school at the</w:t>
      </w:r>
      <w:r w:rsidR="001772AB">
        <w:t xml:space="preserve"> </w:t>
      </w:r>
      <w:r>
        <w:t>beginning of a half term and take it home at the end of a half term for cleaning.</w:t>
      </w:r>
      <w:r w:rsidR="001772AB">
        <w:t xml:space="preserve"> </w:t>
      </w:r>
      <w:r>
        <w:t>Children will not be allowed to share or borrow PE kits from siblings or other children</w:t>
      </w:r>
      <w:r w:rsidR="001772AB">
        <w:t xml:space="preserve"> </w:t>
      </w:r>
      <w:r>
        <w:t>in school.</w:t>
      </w:r>
    </w:p>
    <w:p w:rsidR="00787944" w:rsidRDefault="00787944" w:rsidP="00540D8F">
      <w:pPr>
        <w:spacing w:after="120" w:line="240" w:lineRule="auto"/>
        <w:jc w:val="both"/>
      </w:pPr>
      <w:r>
        <w:t>When travelling to sporting activity, the appropriate risk assessments are completed and the</w:t>
      </w:r>
      <w:r w:rsidR="00A96616">
        <w:t xml:space="preserve"> </w:t>
      </w:r>
      <w:r>
        <w:t>followed issues addressed:</w:t>
      </w:r>
    </w:p>
    <w:p w:rsidR="00787944" w:rsidRDefault="00787944" w:rsidP="00540D8F">
      <w:pPr>
        <w:pStyle w:val="ListParagraph"/>
        <w:numPr>
          <w:ilvl w:val="0"/>
          <w:numId w:val="8"/>
        </w:numPr>
        <w:spacing w:after="120" w:line="240" w:lineRule="auto"/>
        <w:jc w:val="both"/>
      </w:pPr>
      <w:r>
        <w:t>All children wear seat belts</w:t>
      </w:r>
    </w:p>
    <w:p w:rsidR="00787944" w:rsidRDefault="00787944" w:rsidP="00540D8F">
      <w:pPr>
        <w:pStyle w:val="ListParagraph"/>
        <w:numPr>
          <w:ilvl w:val="0"/>
          <w:numId w:val="8"/>
        </w:numPr>
        <w:spacing w:after="120" w:line="240" w:lineRule="auto"/>
        <w:jc w:val="both"/>
      </w:pPr>
      <w:r>
        <w:t>All supervising adults to be aware of risk implications</w:t>
      </w:r>
    </w:p>
    <w:p w:rsidR="00787944" w:rsidRDefault="00787944" w:rsidP="00540D8F">
      <w:pPr>
        <w:pStyle w:val="ListParagraph"/>
        <w:numPr>
          <w:ilvl w:val="0"/>
          <w:numId w:val="8"/>
        </w:numPr>
        <w:spacing w:after="120" w:line="240" w:lineRule="auto"/>
        <w:jc w:val="both"/>
      </w:pPr>
      <w:r>
        <w:t>All supervising adults that attend swimming to hold a current DBS</w:t>
      </w:r>
    </w:p>
    <w:p w:rsidR="00787944" w:rsidRDefault="00787944" w:rsidP="00540D8F">
      <w:pPr>
        <w:pStyle w:val="ListParagraph"/>
        <w:numPr>
          <w:ilvl w:val="0"/>
          <w:numId w:val="8"/>
        </w:numPr>
        <w:spacing w:after="120" w:line="240" w:lineRule="auto"/>
        <w:jc w:val="both"/>
      </w:pPr>
      <w:r>
        <w:t>All transporting adults to be fully insured</w:t>
      </w:r>
    </w:p>
    <w:p w:rsidR="00787944" w:rsidRDefault="00787944" w:rsidP="00540D8F">
      <w:pPr>
        <w:pStyle w:val="ListParagraph"/>
        <w:numPr>
          <w:ilvl w:val="0"/>
          <w:numId w:val="8"/>
        </w:numPr>
        <w:spacing w:after="120" w:line="240" w:lineRule="auto"/>
        <w:jc w:val="both"/>
      </w:pPr>
      <w:r>
        <w:t>Parent permission for taking children out of school obtained</w:t>
      </w:r>
    </w:p>
    <w:p w:rsidR="00787944" w:rsidRDefault="00787944" w:rsidP="00540D8F">
      <w:pPr>
        <w:pStyle w:val="ListParagraph"/>
        <w:numPr>
          <w:ilvl w:val="0"/>
          <w:numId w:val="8"/>
        </w:numPr>
        <w:spacing w:after="120" w:line="240" w:lineRule="auto"/>
        <w:jc w:val="both"/>
      </w:pPr>
      <w:r>
        <w:t>Parent permission for children to be transported by other parents</w:t>
      </w:r>
    </w:p>
    <w:p w:rsidR="00787944" w:rsidRDefault="00787944" w:rsidP="00540D8F">
      <w:pPr>
        <w:pStyle w:val="ListParagraph"/>
        <w:numPr>
          <w:ilvl w:val="0"/>
          <w:numId w:val="8"/>
        </w:numPr>
        <w:spacing w:after="120" w:line="240" w:lineRule="auto"/>
        <w:jc w:val="both"/>
      </w:pPr>
      <w:r>
        <w:t>After school competitions children to be transported by their parents or a responsible</w:t>
      </w:r>
      <w:r w:rsidR="001772AB">
        <w:t xml:space="preserve"> </w:t>
      </w:r>
      <w:r>
        <w:t>adult who the child’s parents have given permission. School to be informed.</w:t>
      </w:r>
    </w:p>
    <w:p w:rsidR="002F0313" w:rsidRDefault="002F0313" w:rsidP="00540D8F">
      <w:pPr>
        <w:spacing w:after="120" w:line="240" w:lineRule="auto"/>
        <w:jc w:val="both"/>
      </w:pPr>
    </w:p>
    <w:p w:rsidR="00A96616" w:rsidRDefault="00A96616" w:rsidP="00540D8F">
      <w:pPr>
        <w:spacing w:after="120" w:line="240" w:lineRule="auto"/>
        <w:jc w:val="both"/>
        <w:rPr>
          <w:b/>
          <w:u w:val="single"/>
        </w:rPr>
      </w:pPr>
    </w:p>
    <w:p w:rsidR="00A96616" w:rsidRDefault="00A96616" w:rsidP="00540D8F">
      <w:pPr>
        <w:spacing w:after="120" w:line="240" w:lineRule="auto"/>
        <w:jc w:val="both"/>
        <w:rPr>
          <w:b/>
          <w:u w:val="single"/>
        </w:rPr>
      </w:pPr>
    </w:p>
    <w:p w:rsidR="00A96616" w:rsidRDefault="00A96616" w:rsidP="00540D8F">
      <w:pPr>
        <w:spacing w:after="120" w:line="240" w:lineRule="auto"/>
        <w:jc w:val="both"/>
        <w:rPr>
          <w:b/>
          <w:u w:val="single"/>
        </w:rPr>
      </w:pPr>
    </w:p>
    <w:p w:rsidR="00A96616" w:rsidRDefault="00A96616" w:rsidP="00540D8F">
      <w:pPr>
        <w:spacing w:after="120" w:line="240" w:lineRule="auto"/>
        <w:jc w:val="both"/>
        <w:rPr>
          <w:b/>
          <w:u w:val="single"/>
        </w:rPr>
      </w:pPr>
    </w:p>
    <w:p w:rsidR="00A96616" w:rsidRDefault="00A96616" w:rsidP="00540D8F">
      <w:pPr>
        <w:spacing w:after="120" w:line="240" w:lineRule="auto"/>
        <w:jc w:val="both"/>
        <w:rPr>
          <w:b/>
          <w:u w:val="single"/>
        </w:rPr>
      </w:pPr>
    </w:p>
    <w:p w:rsidR="002F0313" w:rsidRDefault="00A96616" w:rsidP="00540D8F">
      <w:pPr>
        <w:spacing w:after="120" w:line="240" w:lineRule="auto"/>
        <w:jc w:val="both"/>
        <w:rPr>
          <w:b/>
          <w:u w:val="single"/>
        </w:rPr>
      </w:pPr>
      <w:r>
        <w:rPr>
          <w:b/>
          <w:u w:val="single"/>
        </w:rPr>
        <w:t>COVID-19</w:t>
      </w:r>
      <w:r w:rsidR="002F0313" w:rsidRPr="002F0313">
        <w:rPr>
          <w:b/>
          <w:u w:val="single"/>
        </w:rPr>
        <w:t xml:space="preserve"> policy amendments</w:t>
      </w:r>
    </w:p>
    <w:p w:rsidR="002F0313" w:rsidRDefault="00A96616" w:rsidP="00540D8F">
      <w:pPr>
        <w:spacing w:after="120" w:line="240" w:lineRule="auto"/>
        <w:jc w:val="both"/>
        <w:rPr>
          <w:i/>
        </w:rPr>
      </w:pPr>
      <w:r>
        <w:rPr>
          <w:i/>
        </w:rPr>
        <w:t>During the recent Coronavirus</w:t>
      </w:r>
      <w:r w:rsidR="002F0313">
        <w:rPr>
          <w:i/>
        </w:rPr>
        <w:t xml:space="preserve"> pandemic the </w:t>
      </w:r>
      <w:proofErr w:type="gramStart"/>
      <w:r w:rsidR="002F0313">
        <w:rPr>
          <w:i/>
        </w:rPr>
        <w:t>policy</w:t>
      </w:r>
      <w:proofErr w:type="gramEnd"/>
      <w:r w:rsidR="002F0313">
        <w:rPr>
          <w:i/>
        </w:rPr>
        <w:t xml:space="preserve"> for certain aspects of PE need to be changed. The following procedures have been put in place to ensure safety throughout delivery.</w:t>
      </w:r>
    </w:p>
    <w:p w:rsidR="002F0313" w:rsidRPr="002F0313" w:rsidRDefault="002F0313" w:rsidP="00540D8F">
      <w:pPr>
        <w:pStyle w:val="ListParagraph"/>
        <w:numPr>
          <w:ilvl w:val="0"/>
          <w:numId w:val="9"/>
        </w:numPr>
        <w:spacing w:after="120" w:line="240" w:lineRule="auto"/>
        <w:jc w:val="both"/>
        <w:rPr>
          <w:b/>
          <w:u w:val="single"/>
        </w:rPr>
      </w:pPr>
      <w:r>
        <w:rPr>
          <w:i/>
        </w:rPr>
        <w:t>Children will come to school dressed in their PE kit and tracksuits ready for the day. This will eliminate children having to get changed for their PE sessions.</w:t>
      </w:r>
    </w:p>
    <w:p w:rsidR="002F0313" w:rsidRPr="002F0313" w:rsidRDefault="002F0313" w:rsidP="00540D8F">
      <w:pPr>
        <w:pStyle w:val="ListParagraph"/>
        <w:numPr>
          <w:ilvl w:val="0"/>
          <w:numId w:val="9"/>
        </w:numPr>
        <w:spacing w:after="120" w:line="240" w:lineRule="auto"/>
        <w:jc w:val="both"/>
        <w:rPr>
          <w:b/>
          <w:u w:val="single"/>
        </w:rPr>
      </w:pPr>
      <w:r>
        <w:rPr>
          <w:i/>
        </w:rPr>
        <w:t xml:space="preserve">All PE lessons will take place outside. If the weather is not suitable then the PE session will not take place and the children may be able to catch up the session on a different day. </w:t>
      </w:r>
    </w:p>
    <w:p w:rsidR="002F0313" w:rsidRPr="002F0313" w:rsidRDefault="002F0313" w:rsidP="00540D8F">
      <w:pPr>
        <w:pStyle w:val="ListParagraph"/>
        <w:numPr>
          <w:ilvl w:val="0"/>
          <w:numId w:val="9"/>
        </w:numPr>
        <w:spacing w:after="120" w:line="240" w:lineRule="auto"/>
        <w:jc w:val="both"/>
        <w:rPr>
          <w:b/>
          <w:u w:val="single"/>
        </w:rPr>
      </w:pPr>
      <w:r>
        <w:rPr>
          <w:i/>
        </w:rPr>
        <w:t xml:space="preserve">If children are not able to take part due to the weather, </w:t>
      </w:r>
      <w:proofErr w:type="gramStart"/>
      <w:r>
        <w:rPr>
          <w:i/>
        </w:rPr>
        <w:t>It</w:t>
      </w:r>
      <w:proofErr w:type="gramEnd"/>
      <w:r>
        <w:rPr>
          <w:i/>
        </w:rPr>
        <w:t xml:space="preserve"> is expected that the children are given the chance to take part in the Daily mile if there is a break in the bad weather on their allotted PE day.</w:t>
      </w:r>
    </w:p>
    <w:p w:rsidR="002F0313" w:rsidRPr="002F0313" w:rsidRDefault="002F0313" w:rsidP="00540D8F">
      <w:pPr>
        <w:pStyle w:val="ListParagraph"/>
        <w:numPr>
          <w:ilvl w:val="0"/>
          <w:numId w:val="9"/>
        </w:numPr>
        <w:spacing w:after="120" w:line="240" w:lineRule="auto"/>
        <w:jc w:val="both"/>
        <w:rPr>
          <w:b/>
          <w:u w:val="single"/>
        </w:rPr>
      </w:pPr>
      <w:r>
        <w:rPr>
          <w:i/>
        </w:rPr>
        <w:t xml:space="preserve">All equipment used is </w:t>
      </w:r>
      <w:r w:rsidR="00AB4DE2">
        <w:rPr>
          <w:i/>
        </w:rPr>
        <w:t>thoroughly</w:t>
      </w:r>
      <w:r>
        <w:rPr>
          <w:i/>
        </w:rPr>
        <w:t xml:space="preserve"> sanitised after use. </w:t>
      </w:r>
    </w:p>
    <w:p w:rsidR="002F0313" w:rsidRPr="00AB4DE2" w:rsidRDefault="002F0313" w:rsidP="00540D8F">
      <w:pPr>
        <w:pStyle w:val="ListParagraph"/>
        <w:numPr>
          <w:ilvl w:val="0"/>
          <w:numId w:val="9"/>
        </w:numPr>
        <w:spacing w:after="120" w:line="240" w:lineRule="auto"/>
        <w:jc w:val="both"/>
        <w:rPr>
          <w:b/>
          <w:u w:val="single"/>
        </w:rPr>
      </w:pPr>
      <w:r>
        <w:rPr>
          <w:i/>
        </w:rPr>
        <w:t>More equipment has been purchased to enable classes to take part in the same activities on the same</w:t>
      </w:r>
      <w:r w:rsidR="00AB4DE2">
        <w:rPr>
          <w:i/>
        </w:rPr>
        <w:t xml:space="preserve"> day. </w:t>
      </w:r>
    </w:p>
    <w:p w:rsidR="00AB4DE2" w:rsidRPr="00AB4DE2" w:rsidRDefault="00AB4DE2" w:rsidP="00540D8F">
      <w:pPr>
        <w:pStyle w:val="ListParagraph"/>
        <w:numPr>
          <w:ilvl w:val="0"/>
          <w:numId w:val="9"/>
        </w:numPr>
        <w:spacing w:after="120" w:line="240" w:lineRule="auto"/>
        <w:jc w:val="both"/>
        <w:rPr>
          <w:b/>
          <w:u w:val="single"/>
        </w:rPr>
      </w:pPr>
      <w:r>
        <w:rPr>
          <w:i/>
        </w:rPr>
        <w:t xml:space="preserve">Where possible equipment is left after being sanitised for 48 hours to ensure it is safe to use for other classes. </w:t>
      </w:r>
    </w:p>
    <w:p w:rsidR="00AB4DE2" w:rsidRPr="002F0313" w:rsidRDefault="00AB4DE2" w:rsidP="00540D8F">
      <w:pPr>
        <w:pStyle w:val="ListParagraph"/>
        <w:numPr>
          <w:ilvl w:val="0"/>
          <w:numId w:val="9"/>
        </w:numPr>
        <w:spacing w:after="120" w:line="240" w:lineRule="auto"/>
        <w:jc w:val="both"/>
        <w:rPr>
          <w:b/>
          <w:u w:val="single"/>
        </w:rPr>
      </w:pPr>
      <w:r>
        <w:rPr>
          <w:i/>
        </w:rPr>
        <w:t>Termly plans have been adapted in order for all classes to take part in different activities, therefore not needing to use similar equipment (unless we have an abundance).</w:t>
      </w:r>
    </w:p>
    <w:p w:rsidR="00340925" w:rsidRDefault="00340925" w:rsidP="00540D8F">
      <w:pPr>
        <w:spacing w:after="120"/>
        <w:jc w:val="both"/>
      </w:pPr>
    </w:p>
    <w:sectPr w:rsidR="003409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FE" w:rsidRDefault="002351FE" w:rsidP="002351FE">
      <w:pPr>
        <w:spacing w:after="0" w:line="240" w:lineRule="auto"/>
      </w:pPr>
      <w:r>
        <w:separator/>
      </w:r>
    </w:p>
  </w:endnote>
  <w:endnote w:type="continuationSeparator" w:id="0">
    <w:p w:rsidR="002351FE" w:rsidRDefault="002351FE" w:rsidP="002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FE" w:rsidRDefault="002351FE" w:rsidP="002351FE">
      <w:pPr>
        <w:spacing w:after="0" w:line="240" w:lineRule="auto"/>
      </w:pPr>
      <w:r>
        <w:separator/>
      </w:r>
    </w:p>
  </w:footnote>
  <w:footnote w:type="continuationSeparator" w:id="0">
    <w:p w:rsidR="002351FE" w:rsidRDefault="002351FE" w:rsidP="00235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2EBC"/>
    <w:multiLevelType w:val="hybridMultilevel"/>
    <w:tmpl w:val="4C4A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0FFC"/>
    <w:multiLevelType w:val="hybridMultilevel"/>
    <w:tmpl w:val="5E6EF4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B547E3"/>
    <w:multiLevelType w:val="hybridMultilevel"/>
    <w:tmpl w:val="51B4B6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8533F4D"/>
    <w:multiLevelType w:val="hybridMultilevel"/>
    <w:tmpl w:val="902C8B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ADF6D2F"/>
    <w:multiLevelType w:val="hybridMultilevel"/>
    <w:tmpl w:val="01685B0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0A2617E"/>
    <w:multiLevelType w:val="hybridMultilevel"/>
    <w:tmpl w:val="FA7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D2D03"/>
    <w:multiLevelType w:val="hybridMultilevel"/>
    <w:tmpl w:val="BFF4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E3904"/>
    <w:multiLevelType w:val="hybridMultilevel"/>
    <w:tmpl w:val="C3CAB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E8A60FA"/>
    <w:multiLevelType w:val="hybridMultilevel"/>
    <w:tmpl w:val="F274F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7"/>
  </w:num>
  <w:num w:numId="5">
    <w:abstractNumId w:val="1"/>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44"/>
    <w:rsid w:val="001772AB"/>
    <w:rsid w:val="002351FE"/>
    <w:rsid w:val="002C558C"/>
    <w:rsid w:val="002F0313"/>
    <w:rsid w:val="00340925"/>
    <w:rsid w:val="0036595B"/>
    <w:rsid w:val="00540D8F"/>
    <w:rsid w:val="00787944"/>
    <w:rsid w:val="00896C63"/>
    <w:rsid w:val="00A96616"/>
    <w:rsid w:val="00AB4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799F"/>
  <w15:chartTrackingRefBased/>
  <w15:docId w15:val="{1D02DB43-A2BF-463E-877B-6E5D0137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944"/>
    <w:pPr>
      <w:ind w:left="720"/>
      <w:contextualSpacing/>
    </w:pPr>
  </w:style>
  <w:style w:type="table" w:styleId="TableGrid">
    <w:name w:val="Table Grid"/>
    <w:basedOn w:val="TableNormal"/>
    <w:uiPriority w:val="39"/>
    <w:rsid w:val="00787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FE"/>
  </w:style>
  <w:style w:type="paragraph" w:styleId="Footer">
    <w:name w:val="footer"/>
    <w:basedOn w:val="Normal"/>
    <w:link w:val="FooterChar"/>
    <w:uiPriority w:val="99"/>
    <w:unhideWhenUsed/>
    <w:rsid w:val="0023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 Taj</dc:creator>
  <cp:keywords/>
  <dc:description/>
  <cp:lastModifiedBy>Amy Hundsdoerfer</cp:lastModifiedBy>
  <cp:revision>4</cp:revision>
  <dcterms:created xsi:type="dcterms:W3CDTF">2020-10-01T09:17:00Z</dcterms:created>
  <dcterms:modified xsi:type="dcterms:W3CDTF">2020-10-01T09:18:00Z</dcterms:modified>
</cp:coreProperties>
</file>